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C6" w:rsidRPr="00667858" w:rsidRDefault="00695B19" w:rsidP="008921D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67858">
        <w:rPr>
          <w:b/>
          <w:sz w:val="32"/>
          <w:szCs w:val="32"/>
        </w:rPr>
        <w:t>A doktori értekezések leadási határideje és határnapja a járványügyi veszélyhelyzeti szabályok alapján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526A4D" w:rsidTr="00695B19">
        <w:tc>
          <w:tcPr>
            <w:tcW w:w="3536" w:type="dxa"/>
          </w:tcPr>
          <w:p w:rsidR="00695B19" w:rsidRPr="00695B19" w:rsidRDefault="00695B19">
            <w:pPr>
              <w:rPr>
                <w:b/>
              </w:rPr>
            </w:pPr>
            <w:r w:rsidRPr="00695B19">
              <w:rPr>
                <w:b/>
              </w:rPr>
              <w:t>Komplex vizsga időpontja</w:t>
            </w:r>
          </w:p>
        </w:tc>
        <w:tc>
          <w:tcPr>
            <w:tcW w:w="3536" w:type="dxa"/>
          </w:tcPr>
          <w:p w:rsidR="00695B19" w:rsidRPr="00695B19" w:rsidRDefault="00695B19">
            <w:pPr>
              <w:rPr>
                <w:b/>
              </w:rPr>
            </w:pPr>
            <w:r w:rsidRPr="00695B19">
              <w:rPr>
                <w:b/>
              </w:rPr>
              <w:t>Jogszabály/szabályzat</w:t>
            </w:r>
          </w:p>
        </w:tc>
        <w:tc>
          <w:tcPr>
            <w:tcW w:w="3536" w:type="dxa"/>
          </w:tcPr>
          <w:p w:rsidR="00695B19" w:rsidRPr="00695B19" w:rsidRDefault="00695B19">
            <w:pPr>
              <w:rPr>
                <w:b/>
              </w:rPr>
            </w:pPr>
            <w:r w:rsidRPr="00695B19">
              <w:rPr>
                <w:b/>
              </w:rPr>
              <w:t>Határidő/határnap</w:t>
            </w:r>
          </w:p>
        </w:tc>
        <w:tc>
          <w:tcPr>
            <w:tcW w:w="3536" w:type="dxa"/>
          </w:tcPr>
          <w:p w:rsidR="00695B19" w:rsidRPr="00695B19" w:rsidRDefault="00695B19">
            <w:pPr>
              <w:rPr>
                <w:b/>
              </w:rPr>
            </w:pPr>
            <w:r w:rsidRPr="00695B19">
              <w:rPr>
                <w:b/>
              </w:rPr>
              <w:t>Példa</w:t>
            </w:r>
          </w:p>
        </w:tc>
      </w:tr>
      <w:tr w:rsidR="00526A4D" w:rsidTr="00695B19">
        <w:tc>
          <w:tcPr>
            <w:tcW w:w="3536" w:type="dxa"/>
          </w:tcPr>
          <w:p w:rsidR="009C5238" w:rsidRDefault="000D2315" w:rsidP="00B57DD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  <w:t xml:space="preserve">2017/2018. tanév </w:t>
            </w:r>
          </w:p>
          <w:p w:rsidR="000D2315" w:rsidRPr="000F476B" w:rsidRDefault="000D2315" w:rsidP="00B57DD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  <w:t xml:space="preserve">ŐSZI SZEMESZTER – a 2018. január 31-ig komplex vizsgát tettek </w:t>
            </w:r>
          </w:p>
          <w:p w:rsidR="008921DA" w:rsidRDefault="008921DA" w:rsidP="00B57DD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</w:pPr>
          </w:p>
          <w:p w:rsidR="009C5238" w:rsidRPr="0022693C" w:rsidRDefault="009C5238" w:rsidP="00B57DD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</w:pPr>
            <w:r w:rsidRPr="0022693C"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  <w:t xml:space="preserve">A 2019/2020. tanév tavaszi szemeszterére vonatkozó </w:t>
            </w:r>
            <w:r w:rsidR="000E5536"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  <w:t xml:space="preserve">számítási </w:t>
            </w:r>
            <w:r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  <w:t>szabály</w:t>
            </w:r>
          </w:p>
          <w:p w:rsidR="009C5238" w:rsidRDefault="009C5238" w:rsidP="00B57DD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 xml:space="preserve">(A félév fogalma: Nftv. 2020. december 31-ig hatályos szabálya: </w:t>
            </w:r>
          </w:p>
          <w:p w:rsidR="009C5238" w:rsidRPr="006A659E" w:rsidRDefault="009C5238" w:rsidP="00B57DDE">
            <w:pPr>
              <w:spacing w:after="0" w:line="240" w:lineRule="auto"/>
            </w:pPr>
            <w:r>
              <w:t xml:space="preserve">108.. § </w:t>
            </w:r>
            <w:r w:rsidRPr="00856EFD">
              <w:t xml:space="preserve">5. </w:t>
            </w:r>
            <w:r w:rsidRPr="00856EFD">
              <w:rPr>
                <w:i/>
              </w:rPr>
              <w:t>félév</w:t>
            </w:r>
            <w:r w:rsidRPr="00856EFD">
              <w:t xml:space="preserve">: öt hónapból álló oktatásszervezési időszak; </w:t>
            </w:r>
          </w:p>
        </w:tc>
        <w:tc>
          <w:tcPr>
            <w:tcW w:w="3536" w:type="dxa"/>
          </w:tcPr>
          <w:p w:rsidR="009C5238" w:rsidRDefault="009C5238" w:rsidP="00B57DDE">
            <w:pPr>
              <w:spacing w:after="0" w:line="240" w:lineRule="auto"/>
            </w:pPr>
            <w:r>
              <w:t xml:space="preserve">2020. évi LVIII. törvény 79. § </w:t>
            </w:r>
            <w:r w:rsidRPr="006A659E">
              <w:t xml:space="preserve">(4) </w:t>
            </w:r>
          </w:p>
          <w:p w:rsidR="009C5238" w:rsidRDefault="009C5238" w:rsidP="00B57DDE">
            <w:pPr>
              <w:spacing w:line="240" w:lineRule="auto"/>
            </w:pPr>
            <w:r w:rsidRPr="006A659E">
              <w:t>A 2019/2020. tanév tavaszi félévét a 2011. évi CCIV. törvény - hallgatói jogviszony egybefüggő szüneteltetéséről rendelkező - 45. § (1) bekezdése, továbbá 53. § (4) bekezdése alkalmazása során nem kell figyelembe venni.</w:t>
            </w:r>
          </w:p>
          <w:p w:rsidR="009C5238" w:rsidRDefault="009C5238" w:rsidP="00B57DDE">
            <w:pPr>
              <w:spacing w:line="240" w:lineRule="auto"/>
            </w:pPr>
            <w:r>
              <w:t xml:space="preserve">ELTE CXXX/2020. (IX. 11.) </w:t>
            </w:r>
            <w:proofErr w:type="spellStart"/>
            <w:r>
              <w:t>Szen</w:t>
            </w:r>
            <w:proofErr w:type="spellEnd"/>
            <w:r>
              <w:t>. sz. határozat (Hibrid oktatási TVSZ)</w:t>
            </w:r>
          </w:p>
          <w:p w:rsidR="00667858" w:rsidRDefault="00667858" w:rsidP="00667858">
            <w:pPr>
              <w:spacing w:line="240" w:lineRule="auto"/>
            </w:pPr>
            <w:r>
              <w:t xml:space="preserve">4/2020. (V.27.) rektori utasítás a 2019/2020. tavaszi félévének meghosszabbítása a doktori képzésben </w:t>
            </w:r>
          </w:p>
        </w:tc>
        <w:tc>
          <w:tcPr>
            <w:tcW w:w="3536" w:type="dxa"/>
          </w:tcPr>
          <w:p w:rsidR="000D2315" w:rsidRDefault="009C5238" w:rsidP="000D2315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</w:pPr>
            <w:r w:rsidRPr="00856EFD"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 xml:space="preserve">A doktori értekezés benyújtásának határideje meghosszabbodik a </w:t>
            </w:r>
            <w:r w:rsidRPr="00667858"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>2020. február 3. és augusztus 31.</w:t>
            </w:r>
            <w:r w:rsidRPr="00856EFD"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 xml:space="preserve"> közötti napok számával, azaz a komplex vizsga dátumától számított 3 naptári év +211 nap (</w:t>
            </w:r>
            <w:r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>febr. 27 nap; + márc., ápr., máj., jún., júl., aug.</w:t>
            </w:r>
            <w:r w:rsidRPr="00856EFD"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>)</w:t>
            </w:r>
            <w:r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 xml:space="preserve"> </w:t>
            </w:r>
            <w:r w:rsidRPr="00856EFD"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>az értekezés benyújtási határideje</w:t>
            </w:r>
          </w:p>
          <w:p w:rsidR="000D2315" w:rsidRDefault="000D2315" w:rsidP="000D2315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</w:pPr>
          </w:p>
          <w:p w:rsidR="009C5238" w:rsidRPr="00856EFD" w:rsidRDefault="000D2315" w:rsidP="00DE4E00">
            <w:pPr>
              <w:shd w:val="clear" w:color="auto" w:fill="FFFFFF"/>
              <w:spacing w:after="0" w:line="240" w:lineRule="auto"/>
              <w:jc w:val="left"/>
              <w:textAlignment w:val="baseline"/>
            </w:pPr>
            <w:r>
              <w:rPr>
                <w:rFonts w:cs="Calibri"/>
                <w:i/>
                <w:iCs/>
                <w:sz w:val="22"/>
              </w:rPr>
              <w:t>(A 2017/2018. tanév őszi szemeszterének vizsgaidőszakában</w:t>
            </w:r>
            <w:proofErr w:type="gramStart"/>
            <w:r>
              <w:rPr>
                <w:rFonts w:cs="Calibri"/>
                <w:i/>
                <w:iCs/>
                <w:sz w:val="22"/>
              </w:rPr>
              <w:t>,  2017.</w:t>
            </w:r>
            <w:proofErr w:type="gramEnd"/>
            <w:r>
              <w:rPr>
                <w:rFonts w:cs="Calibri"/>
                <w:i/>
                <w:iCs/>
                <w:sz w:val="22"/>
              </w:rPr>
              <w:t xml:space="preserve"> december 18. -2018. január 31. között letett komplex vizsgák</w:t>
            </w:r>
            <w:r w:rsidR="00DE4E00">
              <w:rPr>
                <w:rFonts w:cs="Calibri"/>
                <w:i/>
                <w:iCs/>
                <w:sz w:val="22"/>
              </w:rPr>
              <w:t xml:space="preserve"> napjait figyelembe véve a lehetséges legkorábbi határidő: 2021. július 27. és a lehetséges legkésőbbi határidő: 2021. aug. 31.)</w:t>
            </w:r>
          </w:p>
        </w:tc>
        <w:tc>
          <w:tcPr>
            <w:tcW w:w="3536" w:type="dxa"/>
          </w:tcPr>
          <w:p w:rsidR="000D2315" w:rsidRDefault="000D2315" w:rsidP="0030058E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cs="Calibri"/>
                <w:i/>
                <w:iCs/>
                <w:sz w:val="22"/>
              </w:rPr>
            </w:pPr>
          </w:p>
          <w:p w:rsidR="009C5238" w:rsidRPr="00B94F59" w:rsidRDefault="000D2315" w:rsidP="0030058E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cs="Calibri"/>
                <w:i/>
                <w:iCs/>
                <w:sz w:val="22"/>
              </w:rPr>
            </w:pPr>
            <w:r>
              <w:rPr>
                <w:rFonts w:cs="Calibri"/>
                <w:i/>
                <w:iCs/>
                <w:sz w:val="22"/>
              </w:rPr>
              <w:t>Aki 2017</w:t>
            </w:r>
            <w:r w:rsidR="00A57F71" w:rsidRPr="00B94F59">
              <w:rPr>
                <w:rFonts w:cs="Calibri"/>
                <w:i/>
                <w:iCs/>
                <w:sz w:val="22"/>
              </w:rPr>
              <w:t xml:space="preserve">. </w:t>
            </w:r>
            <w:r>
              <w:rPr>
                <w:rFonts w:cs="Calibri"/>
                <w:i/>
                <w:iCs/>
                <w:sz w:val="22"/>
              </w:rPr>
              <w:t xml:space="preserve">december 18-án </w:t>
            </w:r>
            <w:r w:rsidR="00A57F71" w:rsidRPr="00B94F59">
              <w:rPr>
                <w:rFonts w:cs="Calibri"/>
                <w:i/>
                <w:iCs/>
                <w:sz w:val="22"/>
              </w:rPr>
              <w:t>tett komplex vizsgát, annak az értekezés benyújtási határideje 202</w:t>
            </w:r>
            <w:r>
              <w:rPr>
                <w:rFonts w:cs="Calibri"/>
                <w:i/>
                <w:iCs/>
                <w:sz w:val="22"/>
              </w:rPr>
              <w:t>0. december 18</w:t>
            </w:r>
            <w:r w:rsidR="00A57F71" w:rsidRPr="00B94F59">
              <w:rPr>
                <w:rFonts w:cs="Calibri"/>
                <w:i/>
                <w:iCs/>
                <w:sz w:val="22"/>
              </w:rPr>
              <w:t xml:space="preserve">. + </w:t>
            </w:r>
            <w:r w:rsidR="0030058E" w:rsidRPr="00B94F59">
              <w:rPr>
                <w:rFonts w:cs="Calibri"/>
                <w:i/>
                <w:iCs/>
                <w:sz w:val="22"/>
              </w:rPr>
              <w:t xml:space="preserve">211 </w:t>
            </w:r>
            <w:r w:rsidR="00A57F71" w:rsidRPr="00B94F59">
              <w:rPr>
                <w:rFonts w:cs="Calibri"/>
                <w:i/>
                <w:iCs/>
                <w:sz w:val="22"/>
              </w:rPr>
              <w:t>nap = 202</w:t>
            </w:r>
            <w:r w:rsidR="00D17406" w:rsidRPr="00B94F59">
              <w:rPr>
                <w:rFonts w:cs="Calibri"/>
                <w:i/>
                <w:iCs/>
                <w:sz w:val="22"/>
              </w:rPr>
              <w:t>1</w:t>
            </w:r>
            <w:r w:rsidR="00A57F71" w:rsidRPr="00B94F59">
              <w:rPr>
                <w:rFonts w:cs="Calibri"/>
                <w:i/>
                <w:iCs/>
                <w:sz w:val="22"/>
              </w:rPr>
              <w:t xml:space="preserve">. </w:t>
            </w:r>
            <w:r>
              <w:rPr>
                <w:rFonts w:cs="Calibri"/>
                <w:i/>
                <w:iCs/>
                <w:sz w:val="22"/>
              </w:rPr>
              <w:t>július 27</w:t>
            </w:r>
            <w:r w:rsidR="00A57F71" w:rsidRPr="00B94F59">
              <w:rPr>
                <w:rFonts w:cs="Calibri"/>
                <w:i/>
                <w:iCs/>
                <w:sz w:val="22"/>
              </w:rPr>
              <w:t>.</w:t>
            </w:r>
          </w:p>
          <w:p w:rsidR="009C5238" w:rsidRPr="00B94F59" w:rsidRDefault="009C5238" w:rsidP="00B57DDE">
            <w:pPr>
              <w:pStyle w:val="Listaszerbekezds"/>
              <w:shd w:val="clear" w:color="auto" w:fill="FFFFFF"/>
              <w:spacing w:after="0" w:line="240" w:lineRule="auto"/>
              <w:ind w:left="24"/>
              <w:jc w:val="left"/>
              <w:textAlignment w:val="baseline"/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hu-HU"/>
              </w:rPr>
            </w:pPr>
          </w:p>
          <w:p w:rsidR="009C5238" w:rsidRPr="00B94F59" w:rsidRDefault="009C5238" w:rsidP="00B57DDE">
            <w:pPr>
              <w:pStyle w:val="Listaszerbekezds"/>
              <w:shd w:val="clear" w:color="auto" w:fill="FFFFFF"/>
              <w:spacing w:after="0" w:line="240" w:lineRule="auto"/>
              <w:ind w:left="24"/>
              <w:jc w:val="left"/>
              <w:textAlignment w:val="baseline"/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hu-HU"/>
              </w:rPr>
            </w:pPr>
            <w:r w:rsidRPr="00B94F59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hu-HU"/>
              </w:rPr>
              <w:t xml:space="preserve">Aki 2018. </w:t>
            </w:r>
            <w:r w:rsidR="00DE4E00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hu-HU"/>
              </w:rPr>
              <w:t xml:space="preserve">január 31-én </w:t>
            </w:r>
            <w:r w:rsidRPr="00B94F59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hu-HU"/>
              </w:rPr>
              <w:t xml:space="preserve">tett komplex vizsgát, annak az értekezés benyújtási határideje 2021. </w:t>
            </w:r>
            <w:r w:rsidR="00DE4E00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hu-HU"/>
              </w:rPr>
              <w:t>január 31.</w:t>
            </w:r>
            <w:r w:rsidRPr="00B94F59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hu-HU"/>
              </w:rPr>
              <w:t xml:space="preserve"> + </w:t>
            </w:r>
            <w:r w:rsidR="0030058E" w:rsidRPr="00B94F59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hu-HU"/>
              </w:rPr>
              <w:t>211</w:t>
            </w:r>
            <w:r w:rsidRPr="00B94F59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hu-HU"/>
              </w:rPr>
              <w:t xml:space="preserve">nap = </w:t>
            </w:r>
            <w:r w:rsidR="00DE4E00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hu-HU"/>
              </w:rPr>
              <w:t>2021</w:t>
            </w:r>
            <w:r w:rsidRPr="00B94F59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hu-HU"/>
              </w:rPr>
              <w:t>.</w:t>
            </w:r>
            <w:r w:rsidR="00DE4E00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hu-HU"/>
              </w:rPr>
              <w:t xml:space="preserve"> augusztus 31.</w:t>
            </w:r>
          </w:p>
          <w:p w:rsidR="009C5238" w:rsidRPr="00B94F59" w:rsidRDefault="009C5238" w:rsidP="009C5238">
            <w:pPr>
              <w:pStyle w:val="Listaszerbekezds"/>
              <w:shd w:val="clear" w:color="auto" w:fill="FFFFFF"/>
              <w:spacing w:after="0" w:line="240" w:lineRule="auto"/>
              <w:ind w:left="24"/>
              <w:jc w:val="left"/>
              <w:textAlignment w:val="baseline"/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hu-HU"/>
              </w:rPr>
            </w:pPr>
          </w:p>
          <w:p w:rsidR="009C5238" w:rsidRPr="00B94F59" w:rsidRDefault="009C5238" w:rsidP="005E2BB6"/>
        </w:tc>
      </w:tr>
      <w:tr w:rsidR="00526A4D" w:rsidTr="00695B19">
        <w:tc>
          <w:tcPr>
            <w:tcW w:w="3536" w:type="dxa"/>
          </w:tcPr>
          <w:p w:rsidR="000E5536" w:rsidRDefault="00DE4E00" w:rsidP="00DE4E0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</w:pPr>
            <w:r w:rsidRPr="00DE4E00"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  <w:t>2018. február 1. és 2021. május 10. között komplex vizsgát tettek</w:t>
            </w:r>
          </w:p>
          <w:p w:rsidR="00646C8E" w:rsidRPr="00DE4E00" w:rsidRDefault="00646C8E" w:rsidP="00646C8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</w:pPr>
          </w:p>
        </w:tc>
        <w:tc>
          <w:tcPr>
            <w:tcW w:w="3536" w:type="dxa"/>
          </w:tcPr>
          <w:p w:rsidR="000E5536" w:rsidRDefault="00DE4E00" w:rsidP="00DE4E00">
            <w:pPr>
              <w:pStyle w:val="Listaszerbekezds"/>
              <w:shd w:val="clear" w:color="auto" w:fill="FFFFFF"/>
              <w:spacing w:after="0" w:line="240" w:lineRule="auto"/>
              <w:ind w:left="24"/>
              <w:jc w:val="left"/>
              <w:textAlignment w:val="baseline"/>
            </w:pPr>
            <w:r>
              <w:t xml:space="preserve">217/2021. (IV.30.) Korm.r. 1.§-a, illetve a veszélyhelyzet megszűnése után az Nftv. 117/G.§-a: </w:t>
            </w:r>
          </w:p>
          <w:p w:rsidR="00DE4E00" w:rsidRPr="00DE4E00" w:rsidRDefault="00DE4E00" w:rsidP="00DE4E00">
            <w:pPr>
              <w:shd w:val="clear" w:color="auto" w:fill="FFFFFF"/>
              <w:spacing w:after="0" w:line="240" w:lineRule="auto"/>
              <w:jc w:val="left"/>
              <w:textAlignment w:val="baseline"/>
            </w:pPr>
            <w:r w:rsidRPr="00646C8E">
              <w:rPr>
                <w:rFonts w:eastAsia="Times New Roman" w:cs="Times New Roman"/>
                <w:color w:val="201F1E"/>
                <w:bdr w:val="none" w:sz="0" w:space="0" w:color="auto" w:frame="1"/>
                <w:lang w:eastAsia="hu-HU"/>
              </w:rPr>
              <w:t xml:space="preserve">„(1) </w:t>
            </w:r>
            <w:r w:rsidRPr="00024660">
              <w:rPr>
                <w:rFonts w:eastAsia="Times New Roman" w:cs="Times New Roman"/>
                <w:color w:val="201F1E"/>
                <w:bdr w:val="none" w:sz="0" w:space="0" w:color="auto" w:frame="1"/>
                <w:lang w:eastAsia="hu-HU"/>
              </w:rPr>
              <w:t xml:space="preserve">Az 53. § (4) bekezdésétől eltérően a komplex vizsgát követő négy tanéven belül kell a doktori szabályzatban meghatározottak szerinti doktori értekezést benyújtania annak, aki a komplex vizsgáját 2018. február 1-je és 2021. május 10-e között teljesítette. Ez a határidő különös méltánylást érdemlő esetekben legfeljebb egy </w:t>
            </w:r>
            <w:r w:rsidRPr="00024660">
              <w:rPr>
                <w:rFonts w:eastAsia="Times New Roman" w:cs="Times New Roman"/>
                <w:color w:val="201F1E"/>
                <w:bdr w:val="none" w:sz="0" w:space="0" w:color="auto" w:frame="1"/>
                <w:lang w:eastAsia="hu-HU"/>
              </w:rPr>
              <w:lastRenderedPageBreak/>
              <w:t>évvel a doktori szabályzatban meghatározottak szerint meghosszabbítható. (2) Az (1) bekezdésben meghatározott doktorandusz fokozatszerzési eljárásában a hallgatói jogviszony szünetelése legfeljebb négy félév lehet.</w:t>
            </w:r>
            <w:r w:rsidRPr="00646C8E">
              <w:rPr>
                <w:rFonts w:eastAsia="Times New Roman" w:cs="Times New Roman"/>
                <w:color w:val="201F1E"/>
                <w:bdr w:val="none" w:sz="0" w:space="0" w:color="auto" w:frame="1"/>
                <w:lang w:eastAsia="hu-HU"/>
              </w:rPr>
              <w:t>”</w:t>
            </w:r>
          </w:p>
        </w:tc>
        <w:tc>
          <w:tcPr>
            <w:tcW w:w="3536" w:type="dxa"/>
          </w:tcPr>
          <w:p w:rsidR="002F7CEC" w:rsidRPr="00646C8E" w:rsidRDefault="002F7CEC" w:rsidP="002F7CE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  <w:lastRenderedPageBreak/>
              <w:t>Nftv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  <w:t>. 108. § „</w:t>
            </w:r>
            <w:r w:rsidRPr="00646C8E"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>E törvény alkalmazásában</w:t>
            </w:r>
          </w:p>
          <w:p w:rsidR="002F7CEC" w:rsidRPr="00646C8E" w:rsidRDefault="002F7CEC" w:rsidP="002F7CE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 xml:space="preserve">5. </w:t>
            </w:r>
            <w:r w:rsidRPr="00646C8E"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>félév: öt hónapból álló oktatásszervezési időszak; doktori képzés esetén minden év szeptember 1. napjától január 31. napjáig és február 1. napjától augusztus 31. napjáig tar</w:t>
            </w:r>
            <w:r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 xml:space="preserve">tó oktatásszervezési időszak; </w:t>
            </w:r>
          </w:p>
          <w:p w:rsidR="002F7CEC" w:rsidRPr="000E5536" w:rsidRDefault="002F7CEC" w:rsidP="002F7CEC">
            <w:pPr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 xml:space="preserve">40. </w:t>
            </w:r>
            <w:r w:rsidRPr="00646C8E"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 xml:space="preserve">tanév: tíz hónapból álló oktatásszervezési időszak; doktori képzés esetén tizenkét hónapból </w:t>
            </w:r>
            <w:r w:rsidRPr="00646C8E"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lastRenderedPageBreak/>
              <w:t>á</w:t>
            </w:r>
            <w:r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>lló oktatásszervezési időszak;”</w:t>
            </w:r>
          </w:p>
        </w:tc>
        <w:tc>
          <w:tcPr>
            <w:tcW w:w="3536" w:type="dxa"/>
          </w:tcPr>
          <w:p w:rsidR="00646C8E" w:rsidRPr="00DB6CC4" w:rsidRDefault="00646C8E" w:rsidP="00646C8E">
            <w:pPr>
              <w:spacing w:line="240" w:lineRule="auto"/>
              <w:rPr>
                <w:rFonts w:ascii="Segoe UI" w:hAnsi="Segoe UI"/>
                <w:sz w:val="23"/>
                <w:szCs w:val="23"/>
                <w:lang w:eastAsia="hu-HU"/>
              </w:rPr>
            </w:pPr>
            <w:r>
              <w:rPr>
                <w:bdr w:val="none" w:sz="0" w:space="0" w:color="auto" w:frame="1"/>
                <w:lang w:eastAsia="hu-HU"/>
              </w:rPr>
              <w:lastRenderedPageBreak/>
              <w:t>A</w:t>
            </w:r>
            <w:r w:rsidRPr="00DB6CC4">
              <w:rPr>
                <w:bdr w:val="none" w:sz="0" w:space="0" w:color="auto" w:frame="1"/>
                <w:lang w:eastAsia="hu-HU"/>
              </w:rPr>
              <w:t xml:space="preserve"> 2017/2018. tanévben, </w:t>
            </w:r>
            <w:r w:rsidRPr="00646C8E">
              <w:rPr>
                <w:b/>
                <w:bdr w:val="none" w:sz="0" w:space="0" w:color="auto" w:frame="1"/>
                <w:lang w:eastAsia="hu-HU"/>
              </w:rPr>
              <w:t xml:space="preserve">2018. február 1-15. között vagy a tavaszi vizsgaidőszakban </w:t>
            </w:r>
            <w:r w:rsidRPr="00DB6CC4">
              <w:rPr>
                <w:bdr w:val="none" w:sz="0" w:space="0" w:color="auto" w:frame="1"/>
                <w:lang w:eastAsia="hu-HU"/>
              </w:rPr>
              <w:t xml:space="preserve">komplex vizsgázott hallgatónak a </w:t>
            </w:r>
            <w:r w:rsidRPr="00646C8E">
              <w:rPr>
                <w:b/>
                <w:bdr w:val="none" w:sz="0" w:space="0" w:color="auto" w:frame="1"/>
                <w:lang w:eastAsia="hu-HU"/>
              </w:rPr>
              <w:t>2021/2022. tanév végéig</w:t>
            </w:r>
            <w:r w:rsidRPr="00DB6CC4">
              <w:rPr>
                <w:bdr w:val="none" w:sz="0" w:space="0" w:color="auto" w:frame="1"/>
                <w:lang w:eastAsia="hu-HU"/>
              </w:rPr>
              <w:t xml:space="preserve"> </w:t>
            </w:r>
            <w:r w:rsidR="001F613E">
              <w:rPr>
                <w:bdr w:val="none" w:sz="0" w:space="0" w:color="auto" w:frame="1"/>
                <w:lang w:eastAsia="hu-HU"/>
              </w:rPr>
              <w:t xml:space="preserve">(2022. augusztus 31-ig) </w:t>
            </w:r>
            <w:r w:rsidRPr="00DB6CC4">
              <w:rPr>
                <w:bdr w:val="none" w:sz="0" w:space="0" w:color="auto" w:frame="1"/>
                <w:lang w:eastAsia="hu-HU"/>
              </w:rPr>
              <w:t>kel</w:t>
            </w:r>
            <w:r>
              <w:rPr>
                <w:bdr w:val="none" w:sz="0" w:space="0" w:color="auto" w:frame="1"/>
                <w:lang w:eastAsia="hu-HU"/>
              </w:rPr>
              <w:t>l benyújtania a disszertációját.</w:t>
            </w:r>
            <w:r w:rsidRPr="00DB6CC4">
              <w:rPr>
                <w:bdr w:val="none" w:sz="0" w:space="0" w:color="auto" w:frame="1"/>
                <w:lang w:eastAsia="hu-HU"/>
              </w:rPr>
              <w:t xml:space="preserve"> </w:t>
            </w:r>
          </w:p>
          <w:p w:rsidR="00646C8E" w:rsidRPr="00DB6CC4" w:rsidRDefault="00646C8E" w:rsidP="00646C8E">
            <w:pPr>
              <w:spacing w:line="240" w:lineRule="auto"/>
              <w:rPr>
                <w:rFonts w:ascii="Segoe UI" w:hAnsi="Segoe UI"/>
                <w:sz w:val="23"/>
                <w:szCs w:val="23"/>
                <w:lang w:eastAsia="hu-HU"/>
              </w:rPr>
            </w:pPr>
            <w:r>
              <w:rPr>
                <w:bdr w:val="none" w:sz="0" w:space="0" w:color="auto" w:frame="1"/>
                <w:lang w:eastAsia="hu-HU"/>
              </w:rPr>
              <w:t>A</w:t>
            </w:r>
            <w:r w:rsidRPr="00DB6CC4">
              <w:rPr>
                <w:bdr w:val="none" w:sz="0" w:space="0" w:color="auto" w:frame="1"/>
                <w:lang w:eastAsia="hu-HU"/>
              </w:rPr>
              <w:t xml:space="preserve"> </w:t>
            </w:r>
            <w:r w:rsidRPr="00646C8E">
              <w:rPr>
                <w:b/>
                <w:bdr w:val="none" w:sz="0" w:space="0" w:color="auto" w:frame="1"/>
                <w:lang w:eastAsia="hu-HU"/>
              </w:rPr>
              <w:t>2018/2019. tanévben</w:t>
            </w:r>
            <w:r>
              <w:rPr>
                <w:bdr w:val="none" w:sz="0" w:space="0" w:color="auto" w:frame="1"/>
                <w:lang w:eastAsia="hu-HU"/>
              </w:rPr>
              <w:t xml:space="preserve"> akár az őszi, akár a tavaszi </w:t>
            </w:r>
            <w:r w:rsidRPr="00DB6CC4">
              <w:rPr>
                <w:bdr w:val="none" w:sz="0" w:space="0" w:color="auto" w:frame="1"/>
                <w:lang w:eastAsia="hu-HU"/>
              </w:rPr>
              <w:t xml:space="preserve"> </w:t>
            </w:r>
            <w:r>
              <w:rPr>
                <w:bdr w:val="none" w:sz="0" w:space="0" w:color="auto" w:frame="1"/>
                <w:lang w:eastAsia="hu-HU"/>
              </w:rPr>
              <w:t xml:space="preserve">vizsgaidőszakban </w:t>
            </w:r>
            <w:proofErr w:type="gramStart"/>
            <w:r w:rsidRPr="00DB6CC4">
              <w:rPr>
                <w:bdr w:val="none" w:sz="0" w:space="0" w:color="auto" w:frame="1"/>
                <w:lang w:eastAsia="hu-HU"/>
              </w:rPr>
              <w:t>komplex</w:t>
            </w:r>
            <w:proofErr w:type="gramEnd"/>
            <w:r w:rsidRPr="00DB6CC4">
              <w:rPr>
                <w:bdr w:val="none" w:sz="0" w:space="0" w:color="auto" w:frame="1"/>
                <w:lang w:eastAsia="hu-HU"/>
              </w:rPr>
              <w:t xml:space="preserve"> vizsgázott hallgatónak a 2022/2023. tanév végéig </w:t>
            </w:r>
            <w:r w:rsidR="001F613E">
              <w:rPr>
                <w:bdr w:val="none" w:sz="0" w:space="0" w:color="auto" w:frame="1"/>
                <w:lang w:eastAsia="hu-HU"/>
              </w:rPr>
              <w:t xml:space="preserve">(2023. augusztus 31-ig) </w:t>
            </w:r>
            <w:r w:rsidRPr="00DB6CC4">
              <w:rPr>
                <w:bdr w:val="none" w:sz="0" w:space="0" w:color="auto" w:frame="1"/>
                <w:lang w:eastAsia="hu-HU"/>
              </w:rPr>
              <w:t>kel</w:t>
            </w:r>
            <w:r>
              <w:rPr>
                <w:bdr w:val="none" w:sz="0" w:space="0" w:color="auto" w:frame="1"/>
                <w:lang w:eastAsia="hu-HU"/>
              </w:rPr>
              <w:t xml:space="preserve">l benyújtania a </w:t>
            </w:r>
            <w:r>
              <w:rPr>
                <w:bdr w:val="none" w:sz="0" w:space="0" w:color="auto" w:frame="1"/>
                <w:lang w:eastAsia="hu-HU"/>
              </w:rPr>
              <w:lastRenderedPageBreak/>
              <w:t xml:space="preserve">disszertációját. </w:t>
            </w:r>
          </w:p>
          <w:p w:rsidR="00646C8E" w:rsidRPr="00DB6CC4" w:rsidRDefault="00646C8E" w:rsidP="002F7CEC">
            <w:pPr>
              <w:spacing w:line="240" w:lineRule="auto"/>
              <w:rPr>
                <w:rFonts w:ascii="Segoe UI" w:hAnsi="Segoe UI"/>
                <w:sz w:val="23"/>
                <w:szCs w:val="23"/>
                <w:lang w:eastAsia="hu-HU"/>
              </w:rPr>
            </w:pPr>
            <w:r>
              <w:rPr>
                <w:bdr w:val="none" w:sz="0" w:space="0" w:color="auto" w:frame="1"/>
                <w:lang w:eastAsia="hu-HU"/>
              </w:rPr>
              <w:t>A</w:t>
            </w:r>
            <w:r w:rsidRPr="00DB6CC4">
              <w:rPr>
                <w:bdr w:val="none" w:sz="0" w:space="0" w:color="auto" w:frame="1"/>
                <w:lang w:eastAsia="hu-HU"/>
              </w:rPr>
              <w:t xml:space="preserve"> </w:t>
            </w:r>
            <w:r w:rsidRPr="002F7CEC">
              <w:rPr>
                <w:b/>
                <w:bdr w:val="none" w:sz="0" w:space="0" w:color="auto" w:frame="1"/>
                <w:lang w:eastAsia="hu-HU"/>
              </w:rPr>
              <w:t>2019/2020. tanévben</w:t>
            </w:r>
            <w:r w:rsidRPr="00DB6CC4">
              <w:rPr>
                <w:bdr w:val="none" w:sz="0" w:space="0" w:color="auto" w:frame="1"/>
                <w:lang w:eastAsia="hu-HU"/>
              </w:rPr>
              <w:t xml:space="preserve">, </w:t>
            </w:r>
            <w:r>
              <w:rPr>
                <w:bdr w:val="none" w:sz="0" w:space="0" w:color="auto" w:frame="1"/>
                <w:lang w:eastAsia="hu-HU"/>
              </w:rPr>
              <w:t xml:space="preserve">akár az őszi, akár a tavaszi </w:t>
            </w:r>
            <w:r w:rsidRPr="00DB6CC4">
              <w:rPr>
                <w:bdr w:val="none" w:sz="0" w:space="0" w:color="auto" w:frame="1"/>
                <w:lang w:eastAsia="hu-HU"/>
              </w:rPr>
              <w:t xml:space="preserve"> </w:t>
            </w:r>
            <w:r>
              <w:rPr>
                <w:bdr w:val="none" w:sz="0" w:space="0" w:color="auto" w:frame="1"/>
                <w:lang w:eastAsia="hu-HU"/>
              </w:rPr>
              <w:t xml:space="preserve">vizsgaidőszakban </w:t>
            </w:r>
            <w:proofErr w:type="gramStart"/>
            <w:r w:rsidRPr="00DB6CC4">
              <w:rPr>
                <w:bdr w:val="none" w:sz="0" w:space="0" w:color="auto" w:frame="1"/>
                <w:lang w:eastAsia="hu-HU"/>
              </w:rPr>
              <w:t>komplex</w:t>
            </w:r>
            <w:proofErr w:type="gramEnd"/>
            <w:r w:rsidRPr="00DB6CC4">
              <w:rPr>
                <w:bdr w:val="none" w:sz="0" w:space="0" w:color="auto" w:frame="1"/>
                <w:lang w:eastAsia="hu-HU"/>
              </w:rPr>
              <w:t xml:space="preserve"> vizsgázott hallgatónak a 2023/2024. tanév végéig </w:t>
            </w:r>
            <w:r w:rsidR="001F613E">
              <w:rPr>
                <w:bdr w:val="none" w:sz="0" w:space="0" w:color="auto" w:frame="1"/>
                <w:lang w:eastAsia="hu-HU"/>
              </w:rPr>
              <w:t xml:space="preserve">(2024. augusztus 31-ig) </w:t>
            </w:r>
            <w:r w:rsidRPr="00DB6CC4">
              <w:rPr>
                <w:bdr w:val="none" w:sz="0" w:space="0" w:color="auto" w:frame="1"/>
                <w:lang w:eastAsia="hu-HU"/>
              </w:rPr>
              <w:t>kel</w:t>
            </w:r>
            <w:r>
              <w:rPr>
                <w:bdr w:val="none" w:sz="0" w:space="0" w:color="auto" w:frame="1"/>
                <w:lang w:eastAsia="hu-HU"/>
              </w:rPr>
              <w:t>l benyújtania a disszertációját</w:t>
            </w:r>
          </w:p>
          <w:p w:rsidR="000E5536" w:rsidRPr="00B94F59" w:rsidRDefault="00646C8E" w:rsidP="002F7CEC">
            <w:pPr>
              <w:spacing w:line="240" w:lineRule="auto"/>
              <w:rPr>
                <w:rFonts w:eastAsia="Times New Roman" w:cs="Times New Roman"/>
                <w:iCs/>
                <w:szCs w:val="24"/>
                <w:bdr w:val="none" w:sz="0" w:space="0" w:color="auto" w:frame="1"/>
                <w:lang w:eastAsia="hu-HU"/>
              </w:rPr>
            </w:pPr>
            <w:r>
              <w:rPr>
                <w:bdr w:val="none" w:sz="0" w:space="0" w:color="auto" w:frame="1"/>
                <w:lang w:eastAsia="hu-HU"/>
              </w:rPr>
              <w:t xml:space="preserve">A </w:t>
            </w:r>
            <w:r w:rsidRPr="002F7CEC">
              <w:rPr>
                <w:b/>
                <w:bdr w:val="none" w:sz="0" w:space="0" w:color="auto" w:frame="1"/>
                <w:lang w:eastAsia="hu-HU"/>
              </w:rPr>
              <w:t xml:space="preserve">2020/2021. tanévben, az őszi vizsgaidőszakban </w:t>
            </w:r>
            <w:r>
              <w:rPr>
                <w:bdr w:val="none" w:sz="0" w:space="0" w:color="auto" w:frame="1"/>
                <w:lang w:eastAsia="hu-HU"/>
              </w:rPr>
              <w:t xml:space="preserve">(sőt 2021. május 10-ig) </w:t>
            </w:r>
            <w:r w:rsidRPr="00DB6CC4">
              <w:rPr>
                <w:bdr w:val="none" w:sz="0" w:space="0" w:color="auto" w:frame="1"/>
                <w:lang w:eastAsia="hu-HU"/>
              </w:rPr>
              <w:t xml:space="preserve">komplex vizsgázott hallgatónak a 2024/2025. tanév végéig </w:t>
            </w:r>
            <w:r w:rsidR="001F613E">
              <w:rPr>
                <w:bdr w:val="none" w:sz="0" w:space="0" w:color="auto" w:frame="1"/>
                <w:lang w:eastAsia="hu-HU"/>
              </w:rPr>
              <w:t xml:space="preserve">(2025. augusztus 31-ig) </w:t>
            </w:r>
            <w:r w:rsidRPr="00DB6CC4">
              <w:rPr>
                <w:bdr w:val="none" w:sz="0" w:space="0" w:color="auto" w:frame="1"/>
                <w:lang w:eastAsia="hu-HU"/>
              </w:rPr>
              <w:t>kel</w:t>
            </w:r>
            <w:r>
              <w:rPr>
                <w:bdr w:val="none" w:sz="0" w:space="0" w:color="auto" w:frame="1"/>
                <w:lang w:eastAsia="hu-HU"/>
              </w:rPr>
              <w:t>l benyújtania a disszertációját</w:t>
            </w:r>
            <w:r w:rsidR="002F7CEC">
              <w:rPr>
                <w:bdr w:val="none" w:sz="0" w:space="0" w:color="auto" w:frame="1"/>
                <w:lang w:eastAsia="hu-HU"/>
              </w:rPr>
              <w:t>.</w:t>
            </w:r>
          </w:p>
        </w:tc>
      </w:tr>
      <w:tr w:rsidR="002F7CEC" w:rsidTr="00695B19">
        <w:tc>
          <w:tcPr>
            <w:tcW w:w="3536" w:type="dxa"/>
          </w:tcPr>
          <w:p w:rsidR="002F7CEC" w:rsidRPr="00DE4E00" w:rsidRDefault="002F7CEC" w:rsidP="002F7CE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  <w:lastRenderedPageBreak/>
              <w:t xml:space="preserve">2021. május 11-től kezdve komplex vizsgát tettek </w:t>
            </w:r>
          </w:p>
        </w:tc>
        <w:tc>
          <w:tcPr>
            <w:tcW w:w="3536" w:type="dxa"/>
          </w:tcPr>
          <w:p w:rsidR="002F7CEC" w:rsidRDefault="002F7CEC" w:rsidP="00DE4E00">
            <w:pPr>
              <w:pStyle w:val="Listaszerbekezds"/>
              <w:shd w:val="clear" w:color="auto" w:fill="FFFFFF"/>
              <w:spacing w:after="0" w:line="240" w:lineRule="auto"/>
              <w:ind w:left="24"/>
              <w:jc w:val="left"/>
              <w:textAlignment w:val="baseline"/>
            </w:pPr>
            <w:r>
              <w:t xml:space="preserve">Nftv. módosított 53. § (4) bekezdése: </w:t>
            </w:r>
          </w:p>
          <w:p w:rsidR="002F7CEC" w:rsidRPr="002F7CEC" w:rsidRDefault="002F7CEC" w:rsidP="002F7CEC">
            <w:r>
              <w:t>„</w:t>
            </w:r>
            <w:r w:rsidRPr="002F7CEC">
              <w:t xml:space="preserve">A doktorandusznak a komplex vizsgát követő három tanéven belül a doktori szabályzatban meghatározottak szerinti doktori értekezést kell benyújtania. Ez a határidő különös méltányolást érdemlő esetekben legfeljebb egy tanévvel a doktori szabályzatban meghatározottak szerint meghosszabbítható. A fokozatszerzési eljárásban a hallgatói jogviszony szünetelése legfeljebb két félév lehet. </w:t>
            </w:r>
          </w:p>
        </w:tc>
        <w:tc>
          <w:tcPr>
            <w:tcW w:w="3536" w:type="dxa"/>
          </w:tcPr>
          <w:p w:rsidR="002F7CEC" w:rsidRPr="00646C8E" w:rsidRDefault="002F7CEC" w:rsidP="002F7CE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  <w:t>Nftv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4"/>
                <w:bdr w:val="none" w:sz="0" w:space="0" w:color="auto" w:frame="1"/>
                <w:lang w:eastAsia="hu-HU"/>
              </w:rPr>
              <w:t>. 108. § „</w:t>
            </w:r>
            <w:r w:rsidRPr="00646C8E"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>E törvény alkalmazásában</w:t>
            </w:r>
          </w:p>
          <w:p w:rsidR="002F7CEC" w:rsidRPr="00646C8E" w:rsidRDefault="002F7CEC" w:rsidP="002F7CE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 xml:space="preserve">5. </w:t>
            </w:r>
            <w:r w:rsidRPr="00646C8E"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>félév: öt hónapból álló oktatásszervezési időszak; doktori képzés esetén minden év szeptember 1. napjától január 31. napjáig és február 1. napjától augusztus 31. napjáig tar</w:t>
            </w:r>
            <w:r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 xml:space="preserve">tó oktatásszervezési időszak; </w:t>
            </w:r>
          </w:p>
          <w:p w:rsidR="002F7CEC" w:rsidRPr="000E5536" w:rsidRDefault="002F7CEC" w:rsidP="002F7CEC">
            <w:pPr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 xml:space="preserve">40. </w:t>
            </w:r>
            <w:r w:rsidRPr="00646C8E"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>tanév: tíz hónapból álló oktatásszervezési időszak; doktori képzés esetén tizenkét hónapból á</w:t>
            </w:r>
            <w:r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lang w:eastAsia="hu-HU"/>
              </w:rPr>
              <w:t>lló oktatásszervezési időszak;”</w:t>
            </w:r>
          </w:p>
        </w:tc>
        <w:tc>
          <w:tcPr>
            <w:tcW w:w="3536" w:type="dxa"/>
          </w:tcPr>
          <w:p w:rsidR="002F7CEC" w:rsidRDefault="002F7CEC" w:rsidP="002F7CEC">
            <w:pPr>
              <w:spacing w:line="240" w:lineRule="auto"/>
              <w:rPr>
                <w:bdr w:val="none" w:sz="0" w:space="0" w:color="auto" w:frame="1"/>
                <w:lang w:eastAsia="hu-HU"/>
              </w:rPr>
            </w:pPr>
            <w:r>
              <w:rPr>
                <w:bdr w:val="none" w:sz="0" w:space="0" w:color="auto" w:frame="1"/>
                <w:lang w:eastAsia="hu-HU"/>
              </w:rPr>
              <w:t xml:space="preserve">A 2020/2021. </w:t>
            </w:r>
            <w:proofErr w:type="gramStart"/>
            <w:r>
              <w:rPr>
                <w:bdr w:val="none" w:sz="0" w:space="0" w:color="auto" w:frame="1"/>
                <w:lang w:eastAsia="hu-HU"/>
              </w:rPr>
              <w:t>tanévben</w:t>
            </w:r>
            <w:proofErr w:type="gramEnd"/>
            <w:r>
              <w:rPr>
                <w:bdr w:val="none" w:sz="0" w:space="0" w:color="auto" w:frame="1"/>
                <w:lang w:eastAsia="hu-HU"/>
              </w:rPr>
              <w:t xml:space="preserve"> a tavaszi vizsgaidőszakban, 2021. május </w:t>
            </w:r>
            <w:r w:rsidRPr="00DB6CC4">
              <w:rPr>
                <w:bdr w:val="none" w:sz="0" w:space="0" w:color="auto" w:frame="1"/>
                <w:lang w:eastAsia="hu-HU"/>
              </w:rPr>
              <w:t xml:space="preserve"> </w:t>
            </w:r>
            <w:r>
              <w:rPr>
                <w:bdr w:val="none" w:sz="0" w:space="0" w:color="auto" w:frame="1"/>
                <w:lang w:eastAsia="hu-HU"/>
              </w:rPr>
              <w:t xml:space="preserve">10. után </w:t>
            </w:r>
            <w:r w:rsidRPr="00DB6CC4">
              <w:rPr>
                <w:bdr w:val="none" w:sz="0" w:space="0" w:color="auto" w:frame="1"/>
                <w:lang w:eastAsia="hu-HU"/>
              </w:rPr>
              <w:t xml:space="preserve">komplex vizsgázott hallgatónak a 2023/2024. tanév végéig </w:t>
            </w:r>
            <w:r w:rsidR="009A3C62">
              <w:rPr>
                <w:bdr w:val="none" w:sz="0" w:space="0" w:color="auto" w:frame="1"/>
                <w:lang w:eastAsia="hu-HU"/>
              </w:rPr>
              <w:t xml:space="preserve">(2024. augusztus 31-ig) </w:t>
            </w:r>
            <w:r w:rsidRPr="00DB6CC4">
              <w:rPr>
                <w:bdr w:val="none" w:sz="0" w:space="0" w:color="auto" w:frame="1"/>
                <w:lang w:eastAsia="hu-HU"/>
              </w:rPr>
              <w:t>kell benyújtania a disszertációját</w:t>
            </w:r>
          </w:p>
        </w:tc>
      </w:tr>
    </w:tbl>
    <w:p w:rsidR="00695B19" w:rsidRDefault="00695B19"/>
    <w:p w:rsidR="00222AFD" w:rsidRDefault="00222AFD"/>
    <w:p w:rsidR="00222AFD" w:rsidRDefault="00222AFD"/>
    <w:p w:rsidR="00812181" w:rsidRPr="00B44044" w:rsidRDefault="00812181">
      <w:pPr>
        <w:rPr>
          <w:b/>
        </w:rPr>
      </w:pPr>
      <w:r w:rsidRPr="00B44044">
        <w:rPr>
          <w:b/>
        </w:rPr>
        <w:t xml:space="preserve">Megjegyzések: </w:t>
      </w:r>
    </w:p>
    <w:p w:rsidR="002F7CEC" w:rsidRDefault="00621DDA" w:rsidP="00621DDA">
      <w:pPr>
        <w:pStyle w:val="Listaszerbekezds"/>
        <w:spacing w:line="240" w:lineRule="auto"/>
        <w:ind w:left="357"/>
      </w:pPr>
      <w:r>
        <w:t xml:space="preserve">1. </w:t>
      </w:r>
      <w:r w:rsidR="00812181">
        <w:t xml:space="preserve">Az Nftv. 53. </w:t>
      </w:r>
      <w:r w:rsidR="00B44044">
        <w:t xml:space="preserve">§ (4) bekezdése a komplex vizsgát követő kutatási és disszertációs szakaszban max. két passzív félévet tesz lehetővé. A járványügyi szabályok alapján e passzív félévek száma </w:t>
      </w:r>
    </w:p>
    <w:p w:rsidR="00EE79B1" w:rsidRDefault="002F7CEC" w:rsidP="002F7CEC">
      <w:pPr>
        <w:pStyle w:val="Listaszerbekezds"/>
        <w:spacing w:line="240" w:lineRule="auto"/>
        <w:ind w:left="717"/>
      </w:pPr>
      <w:r>
        <w:t xml:space="preserve">a) a 2017/2018. tanév őszi vizsgaidőszakában, 2018. január 31-ig </w:t>
      </w:r>
      <w:proofErr w:type="gramStart"/>
      <w:r>
        <w:t>komplex</w:t>
      </w:r>
      <w:proofErr w:type="gramEnd"/>
      <w:r>
        <w:t xml:space="preserve"> vizsgát tettek esetében </w:t>
      </w:r>
      <w:r w:rsidR="00B44044">
        <w:t>megnövekedhet a 2019/2020. tanév tavaszi szemeszterével,</w:t>
      </w:r>
    </w:p>
    <w:p w:rsidR="00621DDA" w:rsidRDefault="00621DDA" w:rsidP="00621DDA">
      <w:pPr>
        <w:pStyle w:val="Listaszerbekezds"/>
        <w:shd w:val="clear" w:color="auto" w:fill="FFFFFF"/>
        <w:spacing w:after="0" w:line="240" w:lineRule="auto"/>
        <w:ind w:left="708"/>
        <w:jc w:val="left"/>
        <w:textAlignment w:val="baseline"/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 xml:space="preserve">b) a 2018. február 1. és 2021. május 10. között komplex vizsgát tettek esetében – a </w:t>
      </w:r>
      <w:r>
        <w:t xml:space="preserve">217/2021. (IV.30.) Korm.r. 1.§-a, illetve a veszélyhelyzet megszűnése után az Nftv. 117/G.§ (2) bekezdése alapján – </w:t>
      </w:r>
      <w:r w:rsidRPr="00621DDA">
        <w:rPr>
          <w:b/>
        </w:rPr>
        <w:t xml:space="preserve">kivételesen </w:t>
      </w:r>
      <w:r>
        <w:rPr>
          <w:b/>
        </w:rPr>
        <w:t xml:space="preserve">max. </w:t>
      </w:r>
      <w:r w:rsidRPr="00621DDA">
        <w:rPr>
          <w:b/>
        </w:rPr>
        <w:t>négy félév</w:t>
      </w:r>
      <w:r>
        <w:t xml:space="preserve"> </w:t>
      </w:r>
    </w:p>
    <w:p w:rsidR="00621DDA" w:rsidRPr="00621DDA" w:rsidRDefault="00621DDA" w:rsidP="00621DDA">
      <w:pPr>
        <w:pStyle w:val="Listaszerbekezds"/>
        <w:shd w:val="clear" w:color="auto" w:fill="FFFFFF"/>
        <w:spacing w:before="120" w:line="240" w:lineRule="auto"/>
        <w:ind w:left="709"/>
        <w:jc w:val="left"/>
        <w:textAlignment w:val="baseline"/>
        <w:rPr>
          <w:rFonts w:eastAsia="Times New Roman" w:cs="Times New Roman"/>
          <w:b/>
          <w:color w:val="000000"/>
          <w:szCs w:val="24"/>
          <w:bdr w:val="none" w:sz="0" w:space="0" w:color="auto" w:frame="1"/>
          <w:lang w:eastAsia="hu-HU"/>
        </w:rPr>
      </w:pPr>
      <w:r w:rsidRPr="00621DDA">
        <w:rPr>
          <w:b/>
        </w:rPr>
        <w:t>De ezek a passzív félévek NEM HOSSZABBÍTJÁK MEG a doktori értekezés benyújtására nyitva álló, fenti határidőket.</w:t>
      </w:r>
      <w:r w:rsidRPr="00621DDA">
        <w:rPr>
          <w:rFonts w:eastAsia="Times New Roman" w:cs="Times New Roman"/>
          <w:b/>
          <w:color w:val="000000"/>
          <w:szCs w:val="24"/>
          <w:bdr w:val="none" w:sz="0" w:space="0" w:color="auto" w:frame="1"/>
          <w:lang w:eastAsia="hu-HU"/>
        </w:rPr>
        <w:t xml:space="preserve"> </w:t>
      </w:r>
    </w:p>
    <w:p w:rsidR="00621DDA" w:rsidRDefault="00621DDA" w:rsidP="002F7CEC">
      <w:pPr>
        <w:pStyle w:val="Listaszerbekezds"/>
        <w:shd w:val="clear" w:color="auto" w:fill="FFFFFF"/>
        <w:spacing w:before="120" w:line="240" w:lineRule="auto"/>
        <w:ind w:left="357"/>
        <w:jc w:val="left"/>
        <w:textAlignment w:val="baseline"/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</w:pPr>
    </w:p>
    <w:p w:rsidR="00B44044" w:rsidRDefault="00621DDA" w:rsidP="002F7CEC">
      <w:pPr>
        <w:pStyle w:val="Listaszerbekezds"/>
        <w:shd w:val="clear" w:color="auto" w:fill="FFFFFF"/>
        <w:spacing w:before="120" w:line="240" w:lineRule="auto"/>
        <w:ind w:left="357"/>
        <w:jc w:val="left"/>
        <w:textAlignment w:val="baseline"/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 xml:space="preserve">2. </w:t>
      </w:r>
      <w:r w:rsidR="00B44044" w:rsidRPr="00B44044"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>A táblázatban szereplő határidők</w:t>
      </w:r>
      <w:r w:rsidR="008921DA"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 xml:space="preserve"> és példák</w:t>
      </w:r>
      <w:r w:rsidR="00B44044" w:rsidRPr="00B44044"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 xml:space="preserve"> </w:t>
      </w:r>
      <w:r w:rsidR="00EE79B1" w:rsidRPr="00EE79B1"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>NEM VESZIK FIGYELEMBE</w:t>
      </w:r>
      <w:r w:rsidR="00EE79B1" w:rsidRPr="00EE79B1">
        <w:rPr>
          <w:rFonts w:eastAsia="Times New Roman" w:cs="Times New Roman"/>
          <w:b/>
          <w:color w:val="000000"/>
          <w:szCs w:val="24"/>
          <w:bdr w:val="none" w:sz="0" w:space="0" w:color="auto" w:frame="1"/>
          <w:lang w:eastAsia="hu-HU"/>
        </w:rPr>
        <w:t xml:space="preserve"> </w:t>
      </w:r>
      <w:r w:rsidR="00B44044" w:rsidRPr="00B44044"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 xml:space="preserve">az Nftv. 53. § (4) bekezdésében </w:t>
      </w:r>
      <w:r w:rsidR="00B44044"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 xml:space="preserve">a doktori értekezés benyújtásának elhalasztására </w:t>
      </w:r>
      <w:r w:rsidR="00B44044" w:rsidRPr="00B44044"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>különös méltányosságból</w:t>
      </w:r>
      <w:r w:rsidR="00B44044"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 xml:space="preserve">, </w:t>
      </w:r>
      <w:r w:rsidR="00B44044" w:rsidRPr="00B44044"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 xml:space="preserve">a doktori tanács által megítélhető </w:t>
      </w:r>
      <w:r w:rsidR="00B44044"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 xml:space="preserve">további 1 éves 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>– a 2021. május 28-án hatályba lépet</w:t>
      </w:r>
      <w:r w:rsidR="009A3C62"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>t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 xml:space="preserve"> módosítás után 1 </w:t>
      </w:r>
      <w:r w:rsidRPr="00222AFD">
        <w:rPr>
          <w:rFonts w:eastAsia="Times New Roman" w:cs="Times New Roman"/>
          <w:b/>
          <w:color w:val="000000"/>
          <w:szCs w:val="24"/>
          <w:bdr w:val="none" w:sz="0" w:space="0" w:color="auto" w:frame="1"/>
          <w:lang w:eastAsia="hu-HU"/>
        </w:rPr>
        <w:t>tan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 xml:space="preserve">éves – </w:t>
      </w:r>
      <w:r w:rsidR="00B44044"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 xml:space="preserve">időtartamot. </w:t>
      </w:r>
      <w:r w:rsidR="008921DA"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 xml:space="preserve">Ha azonban a (volt) hallgató a </w:t>
      </w:r>
      <w:r w:rsidR="00222AFD" w:rsidRPr="00222AFD">
        <w:rPr>
          <w:rFonts w:eastAsia="Times New Roman" w:cs="Times New Roman"/>
          <w:b/>
          <w:color w:val="000000"/>
          <w:szCs w:val="24"/>
          <w:bdr w:val="none" w:sz="0" w:space="0" w:color="auto" w:frame="1"/>
          <w:lang w:eastAsia="hu-HU"/>
        </w:rPr>
        <w:t>2018. február 1-je</w:t>
      </w:r>
      <w:r w:rsidR="00222AFD"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 xml:space="preserve"> </w:t>
      </w:r>
      <w:r w:rsidR="008921DA">
        <w:rPr>
          <w:rFonts w:eastAsia="Times New Roman" w:cs="Times New Roman"/>
          <w:color w:val="000000"/>
          <w:szCs w:val="24"/>
          <w:bdr w:val="none" w:sz="0" w:space="0" w:color="auto" w:frame="1"/>
          <w:lang w:eastAsia="hu-HU"/>
        </w:rPr>
        <w:t xml:space="preserve">előtt kapott engedélyt az értekezés 1 évvel későbbi benyújtására, ez a határidő is meghosszabbodik a 2019/2020. tanév tavaszi szemeszterének időtartamával. </w:t>
      </w:r>
    </w:p>
    <w:p w:rsidR="00621DDA" w:rsidRPr="00621DDA" w:rsidRDefault="00621DDA" w:rsidP="00621DDA">
      <w:pPr>
        <w:pStyle w:val="Listaszerbekezds"/>
        <w:spacing w:after="0"/>
        <w:ind w:left="357"/>
        <w:rPr>
          <w:b/>
        </w:rPr>
      </w:pPr>
    </w:p>
    <w:p w:rsidR="00B44044" w:rsidRPr="00EE79B1" w:rsidRDefault="00621DDA" w:rsidP="00621DDA">
      <w:pPr>
        <w:pStyle w:val="Listaszerbekezds"/>
        <w:spacing w:after="0"/>
        <w:ind w:left="357"/>
        <w:rPr>
          <w:b/>
        </w:rPr>
      </w:pPr>
      <w:r>
        <w:t xml:space="preserve">3. </w:t>
      </w:r>
      <w:r w:rsidR="00B44044">
        <w:t>A DOKTORI ÉRTEKEZÉS MEGVÉDÉSÉNEK VÉGSŐ HATÁRIDEJE</w:t>
      </w:r>
      <w:r w:rsidR="00EE79B1">
        <w:t xml:space="preserve">, ÉS AZ ENNEK ELMULASZTÁSÁHOZ KAPCSOLÓDÓ SZANKCIÓ ALKALMAZÁSÁNAK HATÁRIDEJE </w:t>
      </w:r>
      <w:r w:rsidR="00EE79B1" w:rsidRPr="00EE79B1">
        <w:rPr>
          <w:b/>
        </w:rPr>
        <w:t>NEM VÁLTOZ</w:t>
      </w:r>
      <w:r w:rsidR="00EE79B1">
        <w:rPr>
          <w:b/>
        </w:rPr>
        <w:t>O</w:t>
      </w:r>
      <w:r w:rsidR="00EE79B1" w:rsidRPr="00EE79B1">
        <w:rPr>
          <w:b/>
        </w:rPr>
        <w:t xml:space="preserve">TT AZ </w:t>
      </w:r>
      <w:r w:rsidR="00B44044" w:rsidRPr="00EE79B1">
        <w:rPr>
          <w:b/>
        </w:rPr>
        <w:t xml:space="preserve">Nftv. </w:t>
      </w:r>
      <w:r w:rsidR="00EE79B1">
        <w:rPr>
          <w:b/>
        </w:rPr>
        <w:t>84</w:t>
      </w:r>
      <w:r w:rsidR="00EE79B1" w:rsidRPr="00EE79B1">
        <w:rPr>
          <w:b/>
        </w:rPr>
        <w:t>/A. §-</w:t>
      </w:r>
      <w:r w:rsidR="00EE79B1">
        <w:rPr>
          <w:b/>
        </w:rPr>
        <w:t>ÁBAN</w:t>
      </w:r>
      <w:r w:rsidR="00222AFD">
        <w:rPr>
          <w:b/>
        </w:rPr>
        <w:t xml:space="preserve">, </w:t>
      </w:r>
      <w:r w:rsidR="00222AFD" w:rsidRPr="00222AFD">
        <w:t>a törvény</w:t>
      </w:r>
      <w:r w:rsidR="00222AFD">
        <w:rPr>
          <w:b/>
        </w:rPr>
        <w:t xml:space="preserve"> </w:t>
      </w:r>
      <w:r w:rsidR="00222AFD">
        <w:t xml:space="preserve">2021. évi módosításai során sem: </w:t>
      </w:r>
    </w:p>
    <w:p w:rsidR="00DC4C8A" w:rsidRPr="007839F6" w:rsidRDefault="00EE79B1" w:rsidP="00631135">
      <w:pPr>
        <w:pStyle w:val="Bekezds"/>
        <w:ind w:left="720" w:firstLine="0"/>
        <w:jc w:val="both"/>
        <w:rPr>
          <w:rFonts w:ascii="Garamond" w:hAnsi="Garamond"/>
          <w:b/>
        </w:rPr>
      </w:pPr>
      <w:r w:rsidRPr="007839F6">
        <w:rPr>
          <w:rFonts w:ascii="Garamond" w:hAnsi="Garamond"/>
          <w:b/>
        </w:rPr>
        <w:t xml:space="preserve">Nftv. 84/A. § (5) Ha a felsőoktatási intézmény hallgatója a komplex vizsgát követő öt éven belül nem szerez doktori fokozatot, az adott doktori képzésben részt vett hallgató után a 84. § (2) bekezdés </w:t>
      </w:r>
      <w:r w:rsidRPr="007839F6">
        <w:rPr>
          <w:rFonts w:ascii="Garamond" w:hAnsi="Garamond"/>
          <w:b/>
          <w:i/>
          <w:iCs/>
        </w:rPr>
        <w:t xml:space="preserve">b) </w:t>
      </w:r>
      <w:r w:rsidRPr="007839F6">
        <w:rPr>
          <w:rFonts w:ascii="Garamond" w:hAnsi="Garamond"/>
          <w:b/>
        </w:rPr>
        <w:t>pontja szerint a fokozatszerzési eljárás idejére folyósított támogatás összege a felével csökkenthető.</w:t>
      </w:r>
    </w:p>
    <w:p w:rsidR="00222AFD" w:rsidRPr="00222AFD" w:rsidRDefault="00222AFD" w:rsidP="00222AFD">
      <w:pPr>
        <w:pStyle w:val="NormlWeb"/>
        <w:shd w:val="clear" w:color="auto" w:fill="FFFFFF"/>
        <w:spacing w:before="0" w:beforeAutospacing="0" w:after="0" w:afterAutospacing="0"/>
        <w:ind w:left="568"/>
        <w:jc w:val="both"/>
        <w:rPr>
          <w:rFonts w:ascii="Garamond" w:hAnsi="Garamond"/>
        </w:rPr>
      </w:pPr>
    </w:p>
    <w:p w:rsidR="00DC4C8A" w:rsidRPr="0030058E" w:rsidRDefault="00222AFD" w:rsidP="00222AF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 w:cs="Calibri"/>
          <w:color w:val="000000"/>
        </w:rPr>
        <w:t xml:space="preserve">4. </w:t>
      </w:r>
      <w:r w:rsidR="00DC4C8A" w:rsidRPr="0030058E">
        <w:rPr>
          <w:rFonts w:ascii="Garamond" w:hAnsi="Garamond" w:cs="Calibri"/>
          <w:color w:val="000000"/>
        </w:rPr>
        <w:t>A korábbi rendszerű, 180 kredites doktori képzést követően, doktorjelölti jogviszonyt eredményező fokozatszerzési eljárásban résztvevők esetében a dissz</w:t>
      </w:r>
      <w:r w:rsidR="00DC4C8A" w:rsidRPr="00DC4C8A">
        <w:rPr>
          <w:rFonts w:ascii="Garamond" w:hAnsi="Garamond" w:cs="Calibri"/>
          <w:color w:val="000000"/>
        </w:rPr>
        <w:t>ertáci</w:t>
      </w:r>
      <w:r w:rsidR="00DC4C8A">
        <w:rPr>
          <w:rFonts w:ascii="Garamond" w:hAnsi="Garamond" w:cs="Calibri"/>
          <w:color w:val="000000"/>
        </w:rPr>
        <w:t>ó benyújtására vonatkozó határidő a</w:t>
      </w:r>
      <w:r w:rsidR="00DC4C8A" w:rsidRPr="0030058E">
        <w:rPr>
          <w:rFonts w:ascii="Garamond" w:hAnsi="Garamond" w:cs="Calibri"/>
          <w:color w:val="000000"/>
        </w:rPr>
        <w:t xml:space="preserve">z </w:t>
      </w:r>
      <w:r w:rsidR="00DC4C8A" w:rsidRPr="0030058E">
        <w:rPr>
          <w:rFonts w:ascii="Garamond" w:hAnsi="Garamond"/>
        </w:rPr>
        <w:t xml:space="preserve">Nftv. 2016. augusztus 31-ig hatályos </w:t>
      </w:r>
      <w:r w:rsidR="00DC4C8A" w:rsidRPr="0030058E">
        <w:rPr>
          <w:rFonts w:ascii="Garamond" w:hAnsi="Garamond"/>
          <w:color w:val="000000"/>
        </w:rPr>
        <w:t xml:space="preserve">53. § (4) bekezdése alapján </w:t>
      </w:r>
      <w:r w:rsidR="00DC4C8A" w:rsidRPr="0030058E">
        <w:rPr>
          <w:rFonts w:ascii="Garamond" w:hAnsi="Garamond" w:cs="Calibri"/>
          <w:color w:val="000000"/>
        </w:rPr>
        <w:t xml:space="preserve">a doktorjelölti jogviszony létesítésének napjától számított </w:t>
      </w:r>
      <w:r w:rsidR="00DC4C8A" w:rsidRPr="0030058E">
        <w:rPr>
          <w:rFonts w:ascii="Garamond" w:hAnsi="Garamond" w:cs="Calibri"/>
        </w:rPr>
        <w:t>2</w:t>
      </w:r>
      <w:r w:rsidR="00DC4C8A" w:rsidRPr="0030058E">
        <w:rPr>
          <w:rFonts w:ascii="Garamond" w:hAnsi="Garamond" w:cs="Calibri"/>
          <w:color w:val="000000"/>
        </w:rPr>
        <w:t xml:space="preserve"> naptári év.</w:t>
      </w:r>
      <w:r>
        <w:rPr>
          <w:rFonts w:ascii="Garamond" w:hAnsi="Garamond" w:cs="Calibri"/>
          <w:color w:val="000000"/>
        </w:rPr>
        <w:t xml:space="preserve"> Ezt semmilyen veszélyhelyzeti szabályozás, ill. Nftv. módosítás nem érintette. </w:t>
      </w:r>
    </w:p>
    <w:p w:rsidR="00DC4C8A" w:rsidRPr="0030058E" w:rsidRDefault="00DC4C8A" w:rsidP="00222AFD">
      <w:pPr>
        <w:pStyle w:val="NormlWeb"/>
        <w:shd w:val="clear" w:color="auto" w:fill="FFFFFF"/>
        <w:spacing w:before="0" w:beforeAutospacing="0" w:after="0" w:afterAutospacing="0"/>
        <w:ind w:left="284"/>
        <w:jc w:val="both"/>
        <w:rPr>
          <w:rFonts w:ascii="Garamond" w:hAnsi="Garamond"/>
          <w:b/>
        </w:rPr>
      </w:pPr>
      <w:r w:rsidRPr="0030058E">
        <w:rPr>
          <w:rFonts w:ascii="Garamond" w:hAnsi="Garamond"/>
          <w:b/>
        </w:rPr>
        <w:t xml:space="preserve">Nftv. 2016. augusztus 31-ig hatályos </w:t>
      </w:r>
      <w:r w:rsidRPr="0030058E">
        <w:rPr>
          <w:rFonts w:ascii="Garamond" w:hAnsi="Garamond"/>
          <w:b/>
          <w:color w:val="000000"/>
        </w:rPr>
        <w:t>53. § (4)</w:t>
      </w:r>
      <w:r w:rsidR="009A3C62">
        <w:rPr>
          <w:rFonts w:ascii="Garamond" w:hAnsi="Garamond"/>
          <w:b/>
          <w:color w:val="000000"/>
        </w:rPr>
        <w:t xml:space="preserve"> </w:t>
      </w:r>
      <w:r w:rsidR="00222AFD">
        <w:rPr>
          <w:rFonts w:ascii="Garamond" w:hAnsi="Garamond"/>
          <w:b/>
          <w:color w:val="000000"/>
        </w:rPr>
        <w:t xml:space="preserve">bekezdés: </w:t>
      </w:r>
      <w:r w:rsidRPr="0030058E">
        <w:rPr>
          <w:rFonts w:ascii="Garamond" w:hAnsi="Garamond"/>
          <w:b/>
          <w:color w:val="000000"/>
        </w:rPr>
        <w:t>A doktorjelölti jogviszony megszűnik a fokozatszerzési eljárás lezárásával, illetve akkor is, ha a doktorjelölt a jogviszony létesítésének napjától számított két éven belül nem nyújt</w:t>
      </w:r>
      <w:r w:rsidR="00222AFD">
        <w:rPr>
          <w:rFonts w:ascii="Garamond" w:hAnsi="Garamond"/>
          <w:b/>
          <w:color w:val="000000"/>
        </w:rPr>
        <w:t xml:space="preserve">otta be a doktori értekezését. </w:t>
      </w:r>
    </w:p>
    <w:sectPr w:rsidR="00DC4C8A" w:rsidRPr="0030058E" w:rsidSect="00695B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3D0"/>
    <w:multiLevelType w:val="multilevel"/>
    <w:tmpl w:val="2676F512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(%2)"/>
      <w:lvlJc w:val="left"/>
      <w:pPr>
        <w:tabs>
          <w:tab w:val="num" w:pos="-6000"/>
        </w:tabs>
        <w:ind w:left="-6000" w:hanging="56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2">
      <w:start w:val="1"/>
      <w:numFmt w:val="lowerLetter"/>
      <w:pStyle w:val="Cmsor3"/>
      <w:lvlText w:val="%3)"/>
      <w:lvlJc w:val="left"/>
      <w:pPr>
        <w:tabs>
          <w:tab w:val="num" w:pos="-5356"/>
        </w:tabs>
        <w:ind w:left="-5432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pStyle w:val="Cmsor4"/>
      <w:lvlText w:val=""/>
      <w:lvlJc w:val="left"/>
      <w:pPr>
        <w:tabs>
          <w:tab w:val="num" w:pos="-5127"/>
        </w:tabs>
        <w:ind w:left="-5127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-4767"/>
        </w:tabs>
        <w:ind w:left="-4767" w:hanging="360"/>
      </w:pPr>
      <w:rPr>
        <w:rFonts w:ascii="Symbol" w:hAnsi="Symbol" w:cs="Symbol" w:hint="default"/>
      </w:rPr>
    </w:lvl>
    <w:lvl w:ilvl="5">
      <w:start w:val="1"/>
      <w:numFmt w:val="decimal"/>
      <w:suff w:val="nothing"/>
      <w:lvlText w:val="%6. számú melléklet"/>
      <w:lvlJc w:val="left"/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-6113"/>
        </w:tabs>
        <w:ind w:left="-6113" w:hanging="454"/>
      </w:pPr>
      <w:rPr>
        <w:rFonts w:hint="default"/>
      </w:rPr>
    </w:lvl>
    <w:lvl w:ilvl="7">
      <w:start w:val="1"/>
      <w:numFmt w:val="bullet"/>
      <w:lvlText w:val=""/>
      <w:lvlJc w:val="left"/>
      <w:pPr>
        <w:tabs>
          <w:tab w:val="num" w:pos="-5546"/>
        </w:tabs>
        <w:ind w:left="-5546" w:hanging="454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-3327"/>
        </w:tabs>
        <w:ind w:left="-3327" w:hanging="360"/>
      </w:pPr>
      <w:rPr>
        <w:rFonts w:ascii="Symbol" w:hAnsi="Symbol" w:cs="Symbol" w:hint="default"/>
      </w:rPr>
    </w:lvl>
  </w:abstractNum>
  <w:abstractNum w:abstractNumId="1" w15:restartNumberingAfterBreak="0">
    <w:nsid w:val="22DF6B0B"/>
    <w:multiLevelType w:val="hybridMultilevel"/>
    <w:tmpl w:val="D9BCB0C8"/>
    <w:lvl w:ilvl="0" w:tplc="DDB4EA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64797"/>
    <w:multiLevelType w:val="hybridMultilevel"/>
    <w:tmpl w:val="60C254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270A7"/>
    <w:multiLevelType w:val="hybridMultilevel"/>
    <w:tmpl w:val="5F9E9954"/>
    <w:lvl w:ilvl="0" w:tplc="8DB4C2D0">
      <w:start w:val="20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  <w:color w:val="0C64C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A0607"/>
    <w:multiLevelType w:val="hybridMultilevel"/>
    <w:tmpl w:val="F672F668"/>
    <w:lvl w:ilvl="0" w:tplc="9DEE56B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19"/>
    <w:rsid w:val="000465A3"/>
    <w:rsid w:val="000712A0"/>
    <w:rsid w:val="000D1965"/>
    <w:rsid w:val="000D2315"/>
    <w:rsid w:val="000E5536"/>
    <w:rsid w:val="000F476B"/>
    <w:rsid w:val="001017DD"/>
    <w:rsid w:val="00130530"/>
    <w:rsid w:val="00151D2A"/>
    <w:rsid w:val="001F613E"/>
    <w:rsid w:val="00222AFD"/>
    <w:rsid w:val="0022693C"/>
    <w:rsid w:val="0029060A"/>
    <w:rsid w:val="002F7CEC"/>
    <w:rsid w:val="0030058E"/>
    <w:rsid w:val="0039569D"/>
    <w:rsid w:val="004A6176"/>
    <w:rsid w:val="004A62E6"/>
    <w:rsid w:val="005236F3"/>
    <w:rsid w:val="00526A4D"/>
    <w:rsid w:val="00537112"/>
    <w:rsid w:val="005735DD"/>
    <w:rsid w:val="005912C2"/>
    <w:rsid w:val="005C2F35"/>
    <w:rsid w:val="005E2BB6"/>
    <w:rsid w:val="00621DDA"/>
    <w:rsid w:val="00631135"/>
    <w:rsid w:val="0064423F"/>
    <w:rsid w:val="00646C8E"/>
    <w:rsid w:val="00667858"/>
    <w:rsid w:val="00695B19"/>
    <w:rsid w:val="006A659E"/>
    <w:rsid w:val="007172CB"/>
    <w:rsid w:val="007839F6"/>
    <w:rsid w:val="00791C99"/>
    <w:rsid w:val="007956ED"/>
    <w:rsid w:val="00812181"/>
    <w:rsid w:val="00856EFD"/>
    <w:rsid w:val="00886494"/>
    <w:rsid w:val="008921DA"/>
    <w:rsid w:val="008A4779"/>
    <w:rsid w:val="008C43A9"/>
    <w:rsid w:val="009061E2"/>
    <w:rsid w:val="0095232B"/>
    <w:rsid w:val="009A3C62"/>
    <w:rsid w:val="009C5238"/>
    <w:rsid w:val="00A57F71"/>
    <w:rsid w:val="00A87AF2"/>
    <w:rsid w:val="00A94998"/>
    <w:rsid w:val="00AD0AC6"/>
    <w:rsid w:val="00AE4BC1"/>
    <w:rsid w:val="00B44044"/>
    <w:rsid w:val="00B57DDE"/>
    <w:rsid w:val="00B94F59"/>
    <w:rsid w:val="00BD10C3"/>
    <w:rsid w:val="00BD65AF"/>
    <w:rsid w:val="00CA04C5"/>
    <w:rsid w:val="00D17406"/>
    <w:rsid w:val="00D24E6C"/>
    <w:rsid w:val="00D83A4D"/>
    <w:rsid w:val="00DC4C8A"/>
    <w:rsid w:val="00DE4E00"/>
    <w:rsid w:val="00E91BED"/>
    <w:rsid w:val="00EE79B1"/>
    <w:rsid w:val="00F01F02"/>
    <w:rsid w:val="00F8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C4D67-C551-4883-8D07-9A39FA4C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6176"/>
    <w:pPr>
      <w:spacing w:after="120" w:line="259" w:lineRule="auto"/>
      <w:jc w:val="both"/>
    </w:pPr>
    <w:rPr>
      <w:rFonts w:ascii="Garamond" w:hAnsi="Garamond" w:cstheme="minorBidi"/>
      <w:sz w:val="24"/>
      <w:szCs w:val="22"/>
    </w:rPr>
  </w:style>
  <w:style w:type="paragraph" w:styleId="Cmsor1">
    <w:name w:val="heading 1"/>
    <w:basedOn w:val="Norml"/>
    <w:next w:val="Norml"/>
    <w:link w:val="Cmsor1Char"/>
    <w:qFormat/>
    <w:rsid w:val="007172CB"/>
    <w:pPr>
      <w:numPr>
        <w:numId w:val="2"/>
      </w:numPr>
      <w:autoSpaceDE w:val="0"/>
      <w:autoSpaceDN w:val="0"/>
      <w:jc w:val="center"/>
      <w:outlineLvl w:val="0"/>
    </w:pPr>
    <w:rPr>
      <w:rFonts w:ascii="Times New Roman félkövér" w:hAnsi="Times New Roman félkövér"/>
      <w:b/>
      <w:bCs/>
      <w:kern w:val="28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7172CB"/>
    <w:pPr>
      <w:autoSpaceDE w:val="0"/>
      <w:autoSpaceDN w:val="0"/>
      <w:outlineLvl w:val="1"/>
    </w:pPr>
    <w:rPr>
      <w:rFonts w:ascii="Times New Roman félkövér" w:hAnsi="Times New Roman félkövér"/>
      <w:b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qFormat/>
    <w:rsid w:val="007172CB"/>
    <w:pPr>
      <w:keepNext/>
      <w:numPr>
        <w:ilvl w:val="2"/>
        <w:numId w:val="8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7172CB"/>
    <w:pPr>
      <w:keepNext/>
      <w:numPr>
        <w:ilvl w:val="3"/>
        <w:numId w:val="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qFormat/>
    <w:rsid w:val="00BD65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qFormat/>
    <w:rsid w:val="00BD65AF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Cmsor1"/>
    <w:link w:val="Stlus1Char"/>
    <w:qFormat/>
    <w:rsid w:val="00BD65AF"/>
    <w:pPr>
      <w:numPr>
        <w:numId w:val="0"/>
      </w:numPr>
      <w:ind w:left="1353" w:hanging="360"/>
    </w:pPr>
    <w:rPr>
      <w:rFonts w:ascii="Verdana" w:eastAsia="Times New Roman" w:hAnsi="Verdana"/>
    </w:rPr>
  </w:style>
  <w:style w:type="character" w:customStyle="1" w:styleId="Stlus1Char">
    <w:name w:val="Stílus1 Char"/>
    <w:link w:val="Stlus1"/>
    <w:rsid w:val="00BD65AF"/>
    <w:rPr>
      <w:rFonts w:ascii="Verdana" w:hAnsi="Verdana"/>
      <w:b/>
      <w:bCs/>
      <w:caps/>
      <w:kern w:val="28"/>
      <w:sz w:val="24"/>
      <w:szCs w:val="24"/>
    </w:rPr>
  </w:style>
  <w:style w:type="character" w:customStyle="1" w:styleId="Cmsor1Char">
    <w:name w:val="Címsor 1 Char"/>
    <w:link w:val="Cmsor1"/>
    <w:rsid w:val="007172CB"/>
    <w:rPr>
      <w:rFonts w:ascii="Times New Roman félkövér" w:hAnsi="Times New Roman félkövér"/>
      <w:b/>
      <w:bCs/>
      <w:kern w:val="28"/>
      <w:sz w:val="24"/>
      <w:szCs w:val="24"/>
      <w:lang w:eastAsia="hu-HU"/>
    </w:rPr>
  </w:style>
  <w:style w:type="paragraph" w:customStyle="1" w:styleId="Stlus2">
    <w:name w:val="Stílus2"/>
    <w:basedOn w:val="Norml"/>
    <w:link w:val="Stlus2Char"/>
    <w:qFormat/>
    <w:rsid w:val="00BD65AF"/>
    <w:pPr>
      <w:contextualSpacing/>
    </w:pPr>
    <w:rPr>
      <w:b/>
    </w:rPr>
  </w:style>
  <w:style w:type="character" w:customStyle="1" w:styleId="Stlus2Char">
    <w:name w:val="Stílus2 Char"/>
    <w:link w:val="Stlus2"/>
    <w:rsid w:val="00BD65AF"/>
    <w:rPr>
      <w:rFonts w:ascii="Verdana" w:hAnsi="Verdana"/>
      <w:b/>
      <w:sz w:val="24"/>
      <w:szCs w:val="22"/>
    </w:rPr>
  </w:style>
  <w:style w:type="character" w:customStyle="1" w:styleId="Cmsor2Char">
    <w:name w:val="Címsor 2 Char"/>
    <w:link w:val="Cmsor2"/>
    <w:uiPriority w:val="9"/>
    <w:rsid w:val="007172CB"/>
    <w:rPr>
      <w:rFonts w:ascii="Times New Roman félkövér" w:hAnsi="Times New Roman félkövér"/>
      <w:b/>
      <w:sz w:val="24"/>
      <w:szCs w:val="24"/>
      <w:lang w:val="x-none" w:eastAsia="x-none"/>
    </w:rPr>
  </w:style>
  <w:style w:type="character" w:customStyle="1" w:styleId="Cmsor3Char">
    <w:name w:val="Címsor 3 Char"/>
    <w:link w:val="Cmsor3"/>
    <w:uiPriority w:val="9"/>
    <w:rsid w:val="00BD65AF"/>
    <w:rPr>
      <w:rFonts w:ascii="Cambria" w:eastAsia="MS Mincho" w:hAnsi="Cambria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BD65AF"/>
    <w:rPr>
      <w:rFonts w:eastAsia="MS Mincho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rsid w:val="00BD65AF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rsid w:val="00BD65AF"/>
    <w:rPr>
      <w:b/>
      <w:bCs/>
      <w:sz w:val="22"/>
      <w:szCs w:val="22"/>
    </w:rPr>
  </w:style>
  <w:style w:type="paragraph" w:styleId="Cm">
    <w:name w:val="Title"/>
    <w:basedOn w:val="Norml"/>
    <w:next w:val="Norml"/>
    <w:link w:val="CmChar"/>
    <w:uiPriority w:val="10"/>
    <w:qFormat/>
    <w:rsid w:val="00BD65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BD65AF"/>
    <w:rPr>
      <w:rFonts w:ascii="Cambria" w:hAnsi="Cambria"/>
      <w:b/>
      <w:bCs/>
      <w:kern w:val="28"/>
      <w:sz w:val="32"/>
      <w:szCs w:val="32"/>
    </w:rPr>
  </w:style>
  <w:style w:type="character" w:styleId="Kiemels2">
    <w:name w:val="Strong"/>
    <w:uiPriority w:val="22"/>
    <w:qFormat/>
    <w:rsid w:val="00BD65AF"/>
    <w:rPr>
      <w:b/>
      <w:bCs/>
    </w:rPr>
  </w:style>
  <w:style w:type="paragraph" w:styleId="Listaszerbekezds">
    <w:name w:val="List Paragraph"/>
    <w:basedOn w:val="Norml"/>
    <w:next w:val="Norml"/>
    <w:uiPriority w:val="34"/>
    <w:qFormat/>
    <w:rsid w:val="00BD65AF"/>
    <w:pPr>
      <w:spacing w:line="276" w:lineRule="auto"/>
      <w:contextualSpacing/>
    </w:pPr>
  </w:style>
  <w:style w:type="paragraph" w:styleId="Tartalomjegyzkcmsora">
    <w:name w:val="TOC Heading"/>
    <w:basedOn w:val="Cmsor1"/>
    <w:next w:val="Norml"/>
    <w:uiPriority w:val="39"/>
    <w:qFormat/>
    <w:rsid w:val="00BD65AF"/>
    <w:pPr>
      <w:numPr>
        <w:numId w:val="0"/>
      </w:numPr>
      <w:outlineLvl w:val="9"/>
    </w:pPr>
    <w:rPr>
      <w:rFonts w:ascii="Cambria" w:eastAsia="Times New Roman" w:hAnsi="Cambria"/>
    </w:rPr>
  </w:style>
  <w:style w:type="paragraph" w:styleId="Lbjegyzetszveg">
    <w:name w:val="footnote text"/>
    <w:basedOn w:val="Norml"/>
    <w:link w:val="LbjegyzetszvegChar"/>
    <w:rsid w:val="009061E2"/>
    <w:pPr>
      <w:spacing w:after="0"/>
    </w:pPr>
    <w:rPr>
      <w:rFonts w:ascii="Calibri" w:hAnsi="Calibri"/>
      <w:sz w:val="20"/>
      <w:szCs w:val="20"/>
    </w:rPr>
  </w:style>
  <w:style w:type="character" w:customStyle="1" w:styleId="LbjegyzetszvegChar">
    <w:name w:val="Lábjegyzetszöveg Char"/>
    <w:link w:val="Lbjegyzetszveg"/>
    <w:rsid w:val="009061E2"/>
    <w:rPr>
      <w:lang w:val="en-GB"/>
    </w:rPr>
  </w:style>
  <w:style w:type="table" w:styleId="Rcsostblzat">
    <w:name w:val="Table Grid"/>
    <w:basedOn w:val="Normltblzat"/>
    <w:uiPriority w:val="59"/>
    <w:rsid w:val="0069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EE79B1"/>
    <w:pPr>
      <w:widowControl w:val="0"/>
      <w:autoSpaceDE w:val="0"/>
      <w:autoSpaceDN w:val="0"/>
      <w:adjustRightInd w:val="0"/>
      <w:ind w:firstLine="202"/>
    </w:pPr>
    <w:rPr>
      <w:rFonts w:ascii="Times New Roman" w:eastAsiaTheme="minorEastAsia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7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7F71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DC4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1F613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F613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F613E"/>
    <w:rPr>
      <w:rFonts w:ascii="Garamond" w:hAnsi="Garamond" w:cstheme="minorBidi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613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613E"/>
    <w:rPr>
      <w:rFonts w:ascii="Garamond" w:hAnsi="Garamond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884</Words>
  <Characters>6107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 Marianna</dc:creator>
  <cp:lastModifiedBy>ELTE User</cp:lastModifiedBy>
  <cp:revision>4</cp:revision>
  <dcterms:created xsi:type="dcterms:W3CDTF">2021-08-13T14:33:00Z</dcterms:created>
  <dcterms:modified xsi:type="dcterms:W3CDTF">2021-09-06T09:32:00Z</dcterms:modified>
</cp:coreProperties>
</file>